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A83CA" w14:textId="77777777" w:rsidR="00090F0B" w:rsidRPr="00090F0B" w:rsidRDefault="00090F0B" w:rsidP="0075788D">
      <w:pPr>
        <w:spacing w:line="480" w:lineRule="auto"/>
        <w:jc w:val="center"/>
        <w:rPr>
          <w:rFonts w:ascii="Times New Roman" w:hAnsi="Times New Roman" w:cs="Times New Roman"/>
          <w:sz w:val="24"/>
          <w:szCs w:val="24"/>
        </w:rPr>
      </w:pPr>
    </w:p>
    <w:p w14:paraId="33075954" w14:textId="77777777" w:rsidR="00090F0B" w:rsidRPr="00090F0B" w:rsidRDefault="00090F0B" w:rsidP="0075788D">
      <w:pPr>
        <w:spacing w:line="480" w:lineRule="auto"/>
        <w:jc w:val="center"/>
        <w:rPr>
          <w:rFonts w:ascii="Times New Roman" w:hAnsi="Times New Roman" w:cs="Times New Roman"/>
          <w:sz w:val="24"/>
          <w:szCs w:val="24"/>
        </w:rPr>
      </w:pPr>
    </w:p>
    <w:p w14:paraId="1E2FE8B5" w14:textId="77777777" w:rsidR="00090F0B" w:rsidRPr="00090F0B" w:rsidRDefault="00090F0B" w:rsidP="0075788D">
      <w:pPr>
        <w:spacing w:line="480" w:lineRule="auto"/>
        <w:jc w:val="center"/>
        <w:rPr>
          <w:rFonts w:ascii="Times New Roman" w:hAnsi="Times New Roman" w:cs="Times New Roman"/>
          <w:sz w:val="24"/>
          <w:szCs w:val="24"/>
        </w:rPr>
      </w:pPr>
    </w:p>
    <w:p w14:paraId="0E67F9B8" w14:textId="6F6AAA46" w:rsidR="00090F0B" w:rsidRDefault="00090F0B" w:rsidP="0075788D">
      <w:pPr>
        <w:spacing w:line="480" w:lineRule="auto"/>
        <w:jc w:val="center"/>
        <w:rPr>
          <w:rFonts w:ascii="Times New Roman" w:hAnsi="Times New Roman" w:cs="Times New Roman"/>
          <w:sz w:val="24"/>
          <w:szCs w:val="24"/>
        </w:rPr>
      </w:pPr>
    </w:p>
    <w:p w14:paraId="6A1321BC" w14:textId="77777777" w:rsidR="0075788D" w:rsidRPr="00090F0B" w:rsidRDefault="0075788D" w:rsidP="0075788D">
      <w:pPr>
        <w:spacing w:line="480" w:lineRule="auto"/>
        <w:jc w:val="center"/>
        <w:rPr>
          <w:rFonts w:ascii="Times New Roman" w:hAnsi="Times New Roman" w:cs="Times New Roman"/>
          <w:sz w:val="24"/>
          <w:szCs w:val="24"/>
        </w:rPr>
      </w:pPr>
    </w:p>
    <w:p w14:paraId="097B35C9" w14:textId="2EFF2CD7" w:rsidR="00090F0B" w:rsidRPr="00090F0B" w:rsidRDefault="008101A7" w:rsidP="0075788D">
      <w:pPr>
        <w:spacing w:line="480" w:lineRule="auto"/>
        <w:jc w:val="center"/>
        <w:rPr>
          <w:rFonts w:ascii="Times New Roman" w:hAnsi="Times New Roman" w:cs="Times New Roman"/>
          <w:sz w:val="24"/>
          <w:szCs w:val="24"/>
        </w:rPr>
      </w:pPr>
      <w:r w:rsidRPr="00090F0B">
        <w:rPr>
          <w:rFonts w:ascii="Times New Roman" w:hAnsi="Times New Roman" w:cs="Times New Roman"/>
          <w:sz w:val="24"/>
          <w:szCs w:val="24"/>
        </w:rPr>
        <w:t xml:space="preserve">The </w:t>
      </w:r>
      <w:r w:rsidR="00676F14" w:rsidRPr="00090F0B">
        <w:rPr>
          <w:rFonts w:ascii="Times New Roman" w:hAnsi="Times New Roman" w:cs="Times New Roman"/>
          <w:sz w:val="24"/>
          <w:szCs w:val="24"/>
        </w:rPr>
        <w:t xml:space="preserve">Core </w:t>
      </w:r>
      <w:r w:rsidR="005042FC" w:rsidRPr="00090F0B">
        <w:rPr>
          <w:rFonts w:ascii="Times New Roman" w:hAnsi="Times New Roman" w:cs="Times New Roman"/>
          <w:sz w:val="24"/>
          <w:szCs w:val="24"/>
        </w:rPr>
        <w:t xml:space="preserve">Functions </w:t>
      </w:r>
      <w:r w:rsidR="00D01640" w:rsidRPr="00090F0B">
        <w:rPr>
          <w:rFonts w:ascii="Times New Roman" w:hAnsi="Times New Roman" w:cs="Times New Roman"/>
          <w:sz w:val="24"/>
          <w:szCs w:val="24"/>
        </w:rPr>
        <w:t>an</w:t>
      </w:r>
      <w:r w:rsidR="00676F14" w:rsidRPr="00090F0B">
        <w:rPr>
          <w:rFonts w:ascii="Times New Roman" w:hAnsi="Times New Roman" w:cs="Times New Roman"/>
          <w:sz w:val="24"/>
          <w:szCs w:val="24"/>
        </w:rPr>
        <w:t>d</w:t>
      </w:r>
      <w:r w:rsidR="00D01640" w:rsidRPr="00090F0B">
        <w:rPr>
          <w:rFonts w:ascii="Times New Roman" w:hAnsi="Times New Roman" w:cs="Times New Roman"/>
          <w:sz w:val="24"/>
          <w:szCs w:val="24"/>
        </w:rPr>
        <w:t xml:space="preserve"> Essential</w:t>
      </w:r>
      <w:r w:rsidR="00676F14" w:rsidRPr="00090F0B">
        <w:rPr>
          <w:rFonts w:ascii="Times New Roman" w:hAnsi="Times New Roman" w:cs="Times New Roman"/>
          <w:sz w:val="24"/>
          <w:szCs w:val="24"/>
        </w:rPr>
        <w:t xml:space="preserve"> </w:t>
      </w:r>
      <w:r w:rsidR="005042FC" w:rsidRPr="00090F0B">
        <w:rPr>
          <w:rFonts w:ascii="Times New Roman" w:hAnsi="Times New Roman" w:cs="Times New Roman"/>
          <w:sz w:val="24"/>
          <w:szCs w:val="24"/>
        </w:rPr>
        <w:t>Service</w:t>
      </w:r>
      <w:r w:rsidR="00D01640" w:rsidRPr="00090F0B">
        <w:rPr>
          <w:rFonts w:ascii="Times New Roman" w:hAnsi="Times New Roman" w:cs="Times New Roman"/>
          <w:sz w:val="24"/>
          <w:szCs w:val="24"/>
        </w:rPr>
        <w:t xml:space="preserve">s </w:t>
      </w:r>
      <w:r w:rsidR="00676F14" w:rsidRPr="00090F0B">
        <w:rPr>
          <w:rFonts w:ascii="Times New Roman" w:hAnsi="Times New Roman" w:cs="Times New Roman"/>
          <w:sz w:val="24"/>
          <w:szCs w:val="24"/>
        </w:rPr>
        <w:t>of Public Hea</w:t>
      </w:r>
      <w:r w:rsidR="00D01640" w:rsidRPr="00090F0B">
        <w:rPr>
          <w:rFonts w:ascii="Times New Roman" w:hAnsi="Times New Roman" w:cs="Times New Roman"/>
          <w:sz w:val="24"/>
          <w:szCs w:val="24"/>
        </w:rPr>
        <w:t>l</w:t>
      </w:r>
      <w:r w:rsidR="00676F14" w:rsidRPr="00090F0B">
        <w:rPr>
          <w:rFonts w:ascii="Times New Roman" w:hAnsi="Times New Roman" w:cs="Times New Roman"/>
          <w:sz w:val="24"/>
          <w:szCs w:val="24"/>
        </w:rPr>
        <w:t>th</w:t>
      </w:r>
    </w:p>
    <w:p w14:paraId="4BC59A2E" w14:textId="411D4501" w:rsidR="00090F0B" w:rsidRPr="00090F0B" w:rsidRDefault="00090F0B" w:rsidP="0075788D">
      <w:pPr>
        <w:spacing w:line="480" w:lineRule="auto"/>
        <w:jc w:val="center"/>
        <w:rPr>
          <w:rFonts w:ascii="Times New Roman" w:hAnsi="Times New Roman" w:cs="Times New Roman"/>
          <w:sz w:val="24"/>
          <w:szCs w:val="24"/>
        </w:rPr>
      </w:pPr>
      <w:r w:rsidRPr="00090F0B">
        <w:rPr>
          <w:rFonts w:ascii="Times New Roman" w:hAnsi="Times New Roman" w:cs="Times New Roman"/>
          <w:sz w:val="24"/>
          <w:szCs w:val="24"/>
        </w:rPr>
        <w:t>Student’s Name</w:t>
      </w:r>
    </w:p>
    <w:p w14:paraId="1AED0032" w14:textId="340D138E" w:rsidR="00090F0B" w:rsidRPr="00090F0B" w:rsidRDefault="00090F0B" w:rsidP="0075788D">
      <w:pPr>
        <w:spacing w:line="480" w:lineRule="auto"/>
        <w:jc w:val="center"/>
        <w:rPr>
          <w:rFonts w:ascii="Times New Roman" w:hAnsi="Times New Roman" w:cs="Times New Roman"/>
          <w:sz w:val="24"/>
          <w:szCs w:val="24"/>
        </w:rPr>
      </w:pPr>
      <w:r w:rsidRPr="00090F0B">
        <w:rPr>
          <w:rFonts w:ascii="Times New Roman" w:hAnsi="Times New Roman" w:cs="Times New Roman"/>
          <w:sz w:val="24"/>
          <w:szCs w:val="24"/>
        </w:rPr>
        <w:t>Institutional Affiliations</w:t>
      </w:r>
    </w:p>
    <w:p w14:paraId="01586567" w14:textId="77777777" w:rsidR="0075788D" w:rsidRDefault="0075788D" w:rsidP="0075788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B3F491" w14:textId="372AD5CA" w:rsidR="00090F0B" w:rsidRPr="00090F0B" w:rsidRDefault="00090F0B" w:rsidP="0075788D">
      <w:pPr>
        <w:spacing w:line="480" w:lineRule="auto"/>
        <w:jc w:val="center"/>
        <w:rPr>
          <w:rFonts w:ascii="Times New Roman" w:hAnsi="Times New Roman" w:cs="Times New Roman"/>
          <w:sz w:val="24"/>
          <w:szCs w:val="24"/>
        </w:rPr>
      </w:pPr>
      <w:r w:rsidRPr="00090F0B">
        <w:rPr>
          <w:rFonts w:ascii="Times New Roman" w:hAnsi="Times New Roman" w:cs="Times New Roman"/>
          <w:sz w:val="24"/>
          <w:szCs w:val="24"/>
        </w:rPr>
        <w:lastRenderedPageBreak/>
        <w:t>The Core Functions and Essential Services of Public Health</w:t>
      </w:r>
    </w:p>
    <w:p w14:paraId="7EA64958" w14:textId="77777777" w:rsidR="008101A7" w:rsidRPr="00090F0B" w:rsidRDefault="00676F14" w:rsidP="0075788D">
      <w:pPr>
        <w:spacing w:line="480" w:lineRule="auto"/>
        <w:jc w:val="center"/>
        <w:rPr>
          <w:rFonts w:ascii="Times New Roman" w:hAnsi="Times New Roman" w:cs="Times New Roman"/>
          <w:b/>
          <w:sz w:val="24"/>
          <w:szCs w:val="24"/>
        </w:rPr>
      </w:pPr>
      <w:r w:rsidRPr="00090F0B">
        <w:rPr>
          <w:rFonts w:ascii="Times New Roman" w:hAnsi="Times New Roman" w:cs="Times New Roman"/>
          <w:b/>
          <w:sz w:val="24"/>
          <w:szCs w:val="24"/>
        </w:rPr>
        <w:t>Introduction</w:t>
      </w:r>
    </w:p>
    <w:p w14:paraId="21A63C1E" w14:textId="22CDED64" w:rsidR="008101A7" w:rsidRPr="00090F0B" w:rsidRDefault="00F5603A" w:rsidP="0075788D">
      <w:pPr>
        <w:spacing w:line="480" w:lineRule="auto"/>
        <w:ind w:firstLine="720"/>
        <w:rPr>
          <w:rFonts w:ascii="Times New Roman" w:hAnsi="Times New Roman" w:cs="Times New Roman"/>
          <w:sz w:val="24"/>
          <w:szCs w:val="24"/>
        </w:rPr>
      </w:pPr>
      <w:r w:rsidRPr="00090F0B">
        <w:rPr>
          <w:rFonts w:ascii="Times New Roman" w:hAnsi="Times New Roman" w:cs="Times New Roman"/>
          <w:sz w:val="24"/>
          <w:szCs w:val="24"/>
        </w:rPr>
        <w:t xml:space="preserve">Public health ensures that quality health standards in the community are maintained. By working with </w:t>
      </w:r>
      <w:r w:rsidR="00005DF0" w:rsidRPr="00090F0B">
        <w:rPr>
          <w:rFonts w:ascii="Times New Roman" w:hAnsi="Times New Roman" w:cs="Times New Roman"/>
          <w:sz w:val="24"/>
          <w:szCs w:val="24"/>
        </w:rPr>
        <w:t>governments on health policies</w:t>
      </w:r>
      <w:r w:rsidRPr="00090F0B">
        <w:rPr>
          <w:rFonts w:ascii="Times New Roman" w:hAnsi="Times New Roman" w:cs="Times New Roman"/>
          <w:sz w:val="24"/>
          <w:szCs w:val="24"/>
        </w:rPr>
        <w:t xml:space="preserve"> formulation, public health specialists are tasked with responsibilities engulfing assurance, assessment and policy development about all health issues in the community that affect humanity. The mentioned three areas are the core functions that guide </w:t>
      </w:r>
      <w:r w:rsidR="00C64700" w:rsidRPr="00090F0B">
        <w:rPr>
          <w:rFonts w:ascii="Times New Roman" w:hAnsi="Times New Roman" w:cs="Times New Roman"/>
          <w:sz w:val="24"/>
          <w:szCs w:val="24"/>
        </w:rPr>
        <w:t xml:space="preserve">the </w:t>
      </w:r>
      <w:r w:rsidRPr="00090F0B">
        <w:rPr>
          <w:rFonts w:ascii="Times New Roman" w:hAnsi="Times New Roman" w:cs="Times New Roman"/>
          <w:sz w:val="24"/>
          <w:szCs w:val="24"/>
        </w:rPr>
        <w:t xml:space="preserve">additional ten essential services of public health. </w:t>
      </w:r>
      <w:r w:rsidR="00A93791" w:rsidRPr="00090F0B">
        <w:rPr>
          <w:rFonts w:ascii="Times New Roman" w:hAnsi="Times New Roman" w:cs="Times New Roman"/>
          <w:sz w:val="24"/>
          <w:szCs w:val="24"/>
        </w:rPr>
        <w:t>This</w:t>
      </w:r>
      <w:r w:rsidRPr="00090F0B">
        <w:rPr>
          <w:rFonts w:ascii="Times New Roman" w:hAnsi="Times New Roman" w:cs="Times New Roman"/>
          <w:sz w:val="24"/>
          <w:szCs w:val="24"/>
        </w:rPr>
        <w:t xml:space="preserve"> paper addresses the </w:t>
      </w:r>
      <w:r w:rsidR="00A93791" w:rsidRPr="00090F0B">
        <w:rPr>
          <w:rFonts w:ascii="Times New Roman" w:hAnsi="Times New Roman" w:cs="Times New Roman"/>
          <w:sz w:val="24"/>
          <w:szCs w:val="24"/>
        </w:rPr>
        <w:t>three core functions and their corresp</w:t>
      </w:r>
      <w:r w:rsidR="00005DF0" w:rsidRPr="00090F0B">
        <w:rPr>
          <w:rFonts w:ascii="Times New Roman" w:hAnsi="Times New Roman" w:cs="Times New Roman"/>
          <w:sz w:val="24"/>
          <w:szCs w:val="24"/>
        </w:rPr>
        <w:t>onding ten essential services impacted by</w:t>
      </w:r>
      <w:r w:rsidR="00A93791" w:rsidRPr="00090F0B">
        <w:rPr>
          <w:rFonts w:ascii="Times New Roman" w:hAnsi="Times New Roman" w:cs="Times New Roman"/>
          <w:sz w:val="24"/>
          <w:szCs w:val="24"/>
        </w:rPr>
        <w:t xml:space="preserve"> public health as they act as the leading guidelines to health professionalism.</w:t>
      </w:r>
      <w:r w:rsidR="00005DF0" w:rsidRPr="00090F0B">
        <w:rPr>
          <w:rFonts w:ascii="Times New Roman" w:hAnsi="Times New Roman" w:cs="Times New Roman"/>
          <w:sz w:val="24"/>
          <w:szCs w:val="24"/>
        </w:rPr>
        <w:t xml:space="preserve"> Public health views the human community as </w:t>
      </w:r>
      <w:r w:rsidR="00C64700" w:rsidRPr="00090F0B">
        <w:rPr>
          <w:rFonts w:ascii="Times New Roman" w:hAnsi="Times New Roman" w:cs="Times New Roman"/>
          <w:sz w:val="24"/>
          <w:szCs w:val="24"/>
        </w:rPr>
        <w:t xml:space="preserve">an </w:t>
      </w:r>
      <w:r w:rsidR="00005DF0" w:rsidRPr="00090F0B">
        <w:rPr>
          <w:rFonts w:ascii="Times New Roman" w:hAnsi="Times New Roman" w:cs="Times New Roman"/>
          <w:sz w:val="24"/>
          <w:szCs w:val="24"/>
        </w:rPr>
        <w:t>environment that requires protection and absolute sound policy implementation.</w:t>
      </w:r>
    </w:p>
    <w:p w14:paraId="1A19329E" w14:textId="77777777" w:rsidR="008101A7" w:rsidRPr="00090F0B" w:rsidRDefault="00005DF0" w:rsidP="0075788D">
      <w:pPr>
        <w:spacing w:line="480" w:lineRule="auto"/>
        <w:jc w:val="center"/>
        <w:rPr>
          <w:rFonts w:ascii="Times New Roman" w:hAnsi="Times New Roman" w:cs="Times New Roman"/>
          <w:b/>
          <w:sz w:val="24"/>
          <w:szCs w:val="24"/>
        </w:rPr>
      </w:pPr>
      <w:r w:rsidRPr="00090F0B">
        <w:rPr>
          <w:rFonts w:ascii="Times New Roman" w:hAnsi="Times New Roman" w:cs="Times New Roman"/>
          <w:b/>
          <w:sz w:val="24"/>
          <w:szCs w:val="24"/>
        </w:rPr>
        <w:t xml:space="preserve">Core Functions </w:t>
      </w:r>
      <w:r w:rsidR="008101A7" w:rsidRPr="00090F0B">
        <w:rPr>
          <w:rFonts w:ascii="Times New Roman" w:hAnsi="Times New Roman" w:cs="Times New Roman"/>
          <w:b/>
          <w:sz w:val="24"/>
          <w:szCs w:val="24"/>
        </w:rPr>
        <w:t xml:space="preserve">of Public Health </w:t>
      </w:r>
      <w:r w:rsidRPr="00090F0B">
        <w:rPr>
          <w:rFonts w:ascii="Times New Roman" w:hAnsi="Times New Roman" w:cs="Times New Roman"/>
          <w:b/>
          <w:sz w:val="24"/>
          <w:szCs w:val="24"/>
        </w:rPr>
        <w:t>and Essential Services implemented by Public Health</w:t>
      </w:r>
    </w:p>
    <w:p w14:paraId="464E45D2" w14:textId="5118D671" w:rsidR="008101A7" w:rsidRPr="00090F0B" w:rsidRDefault="00A93791" w:rsidP="0075788D">
      <w:pPr>
        <w:spacing w:line="480" w:lineRule="auto"/>
        <w:ind w:firstLine="720"/>
        <w:rPr>
          <w:rFonts w:ascii="Times New Roman" w:hAnsi="Times New Roman" w:cs="Times New Roman"/>
          <w:sz w:val="24"/>
          <w:szCs w:val="24"/>
        </w:rPr>
      </w:pPr>
      <w:r w:rsidRPr="00090F0B">
        <w:rPr>
          <w:rFonts w:ascii="Times New Roman" w:hAnsi="Times New Roman" w:cs="Times New Roman"/>
          <w:sz w:val="24"/>
          <w:szCs w:val="24"/>
        </w:rPr>
        <w:t>Assessment being the first core function of public health instils that public health practitioners must monitor and diagnose</w:t>
      </w:r>
      <w:r w:rsidR="00594DB6" w:rsidRPr="00090F0B">
        <w:rPr>
          <w:rFonts w:ascii="Times New Roman" w:hAnsi="Times New Roman" w:cs="Times New Roman"/>
          <w:sz w:val="24"/>
          <w:szCs w:val="24"/>
        </w:rPr>
        <w:t xml:space="preserve"> environmentally hazardous conditions. Monitoring and diagnosis determine the causes of diseases and various stages that could be used to analyze the progression of the disease. National Institute of Environmental Health Sciences (2012) describes that most preventive diseases are efficiently traced through various stages in order to envision the right treatment procedures for such diseases. In view of what Rowitz (2017) elaborates as the community sensitization roles on health implications, researchers are continuing to indicate that preventive m</w:t>
      </w:r>
      <w:r w:rsidR="00005DF0" w:rsidRPr="00090F0B">
        <w:rPr>
          <w:rFonts w:ascii="Times New Roman" w:hAnsi="Times New Roman" w:cs="Times New Roman"/>
          <w:sz w:val="24"/>
          <w:szCs w:val="24"/>
        </w:rPr>
        <w:t>easures are akin to the service</w:t>
      </w:r>
      <w:r w:rsidR="00594DB6" w:rsidRPr="00090F0B">
        <w:rPr>
          <w:rFonts w:ascii="Times New Roman" w:hAnsi="Times New Roman" w:cs="Times New Roman"/>
          <w:sz w:val="24"/>
          <w:szCs w:val="24"/>
        </w:rPr>
        <w:t xml:space="preserve">s that </w:t>
      </w:r>
      <w:r w:rsidR="00005DF0" w:rsidRPr="00090F0B">
        <w:rPr>
          <w:rFonts w:ascii="Times New Roman" w:hAnsi="Times New Roman" w:cs="Times New Roman"/>
          <w:sz w:val="24"/>
          <w:szCs w:val="24"/>
        </w:rPr>
        <w:t xml:space="preserve">public </w:t>
      </w:r>
      <w:r w:rsidR="00594DB6" w:rsidRPr="00090F0B">
        <w:rPr>
          <w:rFonts w:ascii="Times New Roman" w:hAnsi="Times New Roman" w:cs="Times New Roman"/>
          <w:sz w:val="24"/>
          <w:szCs w:val="24"/>
        </w:rPr>
        <w:t xml:space="preserve">health experts should carry out. </w:t>
      </w:r>
      <w:r w:rsidR="00005DF0" w:rsidRPr="00090F0B">
        <w:rPr>
          <w:rFonts w:ascii="Times New Roman" w:hAnsi="Times New Roman" w:cs="Times New Roman"/>
          <w:sz w:val="24"/>
          <w:szCs w:val="24"/>
        </w:rPr>
        <w:t>Monitoring and diagnosis of diseases are the initial constituents of essential services of public health.</w:t>
      </w:r>
    </w:p>
    <w:p w14:paraId="3E70BB56" w14:textId="40E780F9" w:rsidR="008101A7" w:rsidRPr="00090F0B" w:rsidRDefault="00594DB6" w:rsidP="0075788D">
      <w:pPr>
        <w:spacing w:line="480" w:lineRule="auto"/>
        <w:ind w:firstLine="720"/>
        <w:rPr>
          <w:rFonts w:ascii="Times New Roman" w:hAnsi="Times New Roman" w:cs="Times New Roman"/>
          <w:sz w:val="24"/>
          <w:szCs w:val="24"/>
        </w:rPr>
      </w:pPr>
      <w:r w:rsidRPr="00090F0B">
        <w:rPr>
          <w:rFonts w:ascii="Times New Roman" w:hAnsi="Times New Roman" w:cs="Times New Roman"/>
          <w:sz w:val="24"/>
          <w:szCs w:val="24"/>
        </w:rPr>
        <w:lastRenderedPageBreak/>
        <w:t xml:space="preserve">Policy development is </w:t>
      </w:r>
      <w:r w:rsidR="007170C2" w:rsidRPr="00090F0B">
        <w:rPr>
          <w:rFonts w:ascii="Times New Roman" w:hAnsi="Times New Roman" w:cs="Times New Roman"/>
          <w:sz w:val="24"/>
          <w:szCs w:val="24"/>
        </w:rPr>
        <w:t>a</w:t>
      </w:r>
      <w:r w:rsidRPr="00090F0B">
        <w:rPr>
          <w:rFonts w:ascii="Times New Roman" w:hAnsi="Times New Roman" w:cs="Times New Roman"/>
          <w:sz w:val="24"/>
          <w:szCs w:val="24"/>
        </w:rPr>
        <w:t xml:space="preserve"> </w:t>
      </w:r>
      <w:r w:rsidR="008101A7" w:rsidRPr="00090F0B">
        <w:rPr>
          <w:rFonts w:ascii="Times New Roman" w:hAnsi="Times New Roman" w:cs="Times New Roman"/>
          <w:sz w:val="24"/>
          <w:szCs w:val="24"/>
        </w:rPr>
        <w:t>second</w:t>
      </w:r>
      <w:r w:rsidRPr="00090F0B">
        <w:rPr>
          <w:rFonts w:ascii="Times New Roman" w:hAnsi="Times New Roman" w:cs="Times New Roman"/>
          <w:sz w:val="24"/>
          <w:szCs w:val="24"/>
        </w:rPr>
        <w:t xml:space="preserve"> core function of public health. This function stipulates </w:t>
      </w:r>
      <w:r w:rsidR="00C32D8E" w:rsidRPr="00090F0B">
        <w:rPr>
          <w:rFonts w:ascii="Times New Roman" w:hAnsi="Times New Roman" w:cs="Times New Roman"/>
          <w:sz w:val="24"/>
          <w:szCs w:val="24"/>
        </w:rPr>
        <w:t>further</w:t>
      </w:r>
      <w:r w:rsidR="00005DF0" w:rsidRPr="00090F0B">
        <w:rPr>
          <w:rFonts w:ascii="Times New Roman" w:hAnsi="Times New Roman" w:cs="Times New Roman"/>
          <w:sz w:val="24"/>
          <w:szCs w:val="24"/>
        </w:rPr>
        <w:t xml:space="preserve"> essential service</w:t>
      </w:r>
      <w:r w:rsidRPr="00090F0B">
        <w:rPr>
          <w:rFonts w:ascii="Times New Roman" w:hAnsi="Times New Roman" w:cs="Times New Roman"/>
          <w:sz w:val="24"/>
          <w:szCs w:val="24"/>
        </w:rPr>
        <w:t xml:space="preserve">s of the public health such as informing the public, rallying and developing participatory policies that progress the community </w:t>
      </w:r>
      <w:r w:rsidR="007E0493" w:rsidRPr="00090F0B">
        <w:rPr>
          <w:rFonts w:ascii="Times New Roman" w:hAnsi="Times New Roman" w:cs="Times New Roman"/>
          <w:sz w:val="24"/>
          <w:szCs w:val="24"/>
        </w:rPr>
        <w:t>health</w:t>
      </w:r>
      <w:r w:rsidRPr="00090F0B">
        <w:rPr>
          <w:rFonts w:ascii="Times New Roman" w:hAnsi="Times New Roman" w:cs="Times New Roman"/>
          <w:sz w:val="24"/>
          <w:szCs w:val="24"/>
        </w:rPr>
        <w:t xml:space="preserve"> </w:t>
      </w:r>
      <w:r w:rsidR="007E0493" w:rsidRPr="00090F0B">
        <w:rPr>
          <w:rFonts w:ascii="Times New Roman" w:hAnsi="Times New Roman" w:cs="Times New Roman"/>
          <w:sz w:val="24"/>
          <w:szCs w:val="24"/>
        </w:rPr>
        <w:t xml:space="preserve">literacy </w:t>
      </w:r>
      <w:r w:rsidRPr="00090F0B">
        <w:rPr>
          <w:rFonts w:ascii="Times New Roman" w:hAnsi="Times New Roman" w:cs="Times New Roman"/>
          <w:sz w:val="24"/>
          <w:szCs w:val="24"/>
        </w:rPr>
        <w:t>(</w:t>
      </w:r>
      <w:r w:rsidR="00CC679B" w:rsidRPr="00090F0B">
        <w:rPr>
          <w:rFonts w:ascii="Times New Roman" w:hAnsi="Times New Roman" w:cs="Times New Roman"/>
          <w:sz w:val="24"/>
          <w:szCs w:val="24"/>
        </w:rPr>
        <w:t>Wallace, Sharfstein &amp; Lessler, 2020).</w:t>
      </w:r>
      <w:r w:rsidRPr="00090F0B">
        <w:rPr>
          <w:rFonts w:ascii="Times New Roman" w:hAnsi="Times New Roman" w:cs="Times New Roman"/>
          <w:sz w:val="24"/>
          <w:szCs w:val="24"/>
        </w:rPr>
        <w:t xml:space="preserve">  </w:t>
      </w:r>
      <w:r w:rsidR="00CC679B" w:rsidRPr="00090F0B">
        <w:rPr>
          <w:rFonts w:ascii="Times New Roman" w:hAnsi="Times New Roman" w:cs="Times New Roman"/>
          <w:sz w:val="24"/>
          <w:szCs w:val="24"/>
        </w:rPr>
        <w:t>Community health partnership</w:t>
      </w:r>
      <w:r w:rsidR="007E0493" w:rsidRPr="00090F0B">
        <w:rPr>
          <w:rFonts w:ascii="Times New Roman" w:hAnsi="Times New Roman" w:cs="Times New Roman"/>
          <w:sz w:val="24"/>
          <w:szCs w:val="24"/>
        </w:rPr>
        <w:t>s help</w:t>
      </w:r>
      <w:r w:rsidR="00CC679B" w:rsidRPr="00090F0B">
        <w:rPr>
          <w:rFonts w:ascii="Times New Roman" w:hAnsi="Times New Roman" w:cs="Times New Roman"/>
          <w:sz w:val="24"/>
          <w:szCs w:val="24"/>
        </w:rPr>
        <w:t xml:space="preserve"> health organizations and regulating bodies like Center for Disease Control and Prevention in curbing human risk factors that could propel spread of diseases. Furthermore, practices including teaching the public against unhealthy practices encompassing </w:t>
      </w:r>
      <w:r w:rsidR="007E0493" w:rsidRPr="00090F0B">
        <w:rPr>
          <w:rFonts w:ascii="Times New Roman" w:hAnsi="Times New Roman" w:cs="Times New Roman"/>
          <w:sz w:val="24"/>
          <w:szCs w:val="24"/>
        </w:rPr>
        <w:t xml:space="preserve">poor </w:t>
      </w:r>
      <w:r w:rsidR="00CC679B" w:rsidRPr="00090F0B">
        <w:rPr>
          <w:rFonts w:ascii="Times New Roman" w:hAnsi="Times New Roman" w:cs="Times New Roman"/>
          <w:sz w:val="24"/>
          <w:szCs w:val="24"/>
        </w:rPr>
        <w:t xml:space="preserve">nutrition, </w:t>
      </w:r>
      <w:r w:rsidR="007E0493" w:rsidRPr="00090F0B">
        <w:rPr>
          <w:rFonts w:ascii="Times New Roman" w:hAnsi="Times New Roman" w:cs="Times New Roman"/>
          <w:sz w:val="24"/>
          <w:szCs w:val="24"/>
        </w:rPr>
        <w:t>lack of physical exercise</w:t>
      </w:r>
      <w:r w:rsidR="00CC679B" w:rsidRPr="00090F0B">
        <w:rPr>
          <w:rFonts w:ascii="Times New Roman" w:hAnsi="Times New Roman" w:cs="Times New Roman"/>
          <w:sz w:val="24"/>
          <w:szCs w:val="24"/>
        </w:rPr>
        <w:t xml:space="preserve"> and </w:t>
      </w:r>
      <w:r w:rsidR="007E0493" w:rsidRPr="00090F0B">
        <w:rPr>
          <w:rFonts w:ascii="Times New Roman" w:hAnsi="Times New Roman" w:cs="Times New Roman"/>
          <w:sz w:val="24"/>
          <w:szCs w:val="24"/>
        </w:rPr>
        <w:t>go-slow approach on</w:t>
      </w:r>
      <w:r w:rsidR="00CC679B" w:rsidRPr="00090F0B">
        <w:rPr>
          <w:rFonts w:ascii="Times New Roman" w:hAnsi="Times New Roman" w:cs="Times New Roman"/>
          <w:sz w:val="24"/>
          <w:szCs w:val="24"/>
        </w:rPr>
        <w:t xml:space="preserve"> constant health screening put the community at</w:t>
      </w:r>
      <w:r w:rsidR="007E0493" w:rsidRPr="00090F0B">
        <w:rPr>
          <w:rFonts w:ascii="Times New Roman" w:hAnsi="Times New Roman" w:cs="Times New Roman"/>
          <w:sz w:val="24"/>
          <w:szCs w:val="24"/>
        </w:rPr>
        <w:t xml:space="preserve"> risk </w:t>
      </w:r>
      <w:r w:rsidR="00CC679B" w:rsidRPr="00090F0B">
        <w:rPr>
          <w:rFonts w:ascii="Times New Roman" w:hAnsi="Times New Roman" w:cs="Times New Roman"/>
          <w:sz w:val="24"/>
          <w:szCs w:val="24"/>
        </w:rPr>
        <w:t>in achieving lifespan longevity. Similarly, from the continued participation and partnership with the community,</w:t>
      </w:r>
      <w:r w:rsidR="007E0493" w:rsidRPr="00090F0B">
        <w:rPr>
          <w:rFonts w:ascii="Times New Roman" w:hAnsi="Times New Roman" w:cs="Times New Roman"/>
          <w:sz w:val="24"/>
          <w:szCs w:val="24"/>
        </w:rPr>
        <w:t xml:space="preserve"> Jadotte &amp; Lane (2020) discuss</w:t>
      </w:r>
      <w:r w:rsidR="00CC679B" w:rsidRPr="00090F0B">
        <w:rPr>
          <w:rFonts w:ascii="Times New Roman" w:hAnsi="Times New Roman" w:cs="Times New Roman"/>
          <w:sz w:val="24"/>
          <w:szCs w:val="24"/>
        </w:rPr>
        <w:t xml:space="preserve"> that public health professionals are able </w:t>
      </w:r>
      <w:r w:rsidR="007E0493" w:rsidRPr="00090F0B">
        <w:rPr>
          <w:rFonts w:ascii="Times New Roman" w:hAnsi="Times New Roman" w:cs="Times New Roman"/>
          <w:sz w:val="24"/>
          <w:szCs w:val="24"/>
        </w:rPr>
        <w:t>to forge policies that prove</w:t>
      </w:r>
      <w:r w:rsidR="00CC679B" w:rsidRPr="00090F0B">
        <w:rPr>
          <w:rFonts w:ascii="Times New Roman" w:hAnsi="Times New Roman" w:cs="Times New Roman"/>
          <w:sz w:val="24"/>
          <w:szCs w:val="24"/>
        </w:rPr>
        <w:t xml:space="preserve"> to be safe for the human environment.</w:t>
      </w:r>
    </w:p>
    <w:p w14:paraId="78944071" w14:textId="677CB4B0" w:rsidR="008101A7" w:rsidRPr="00090F0B" w:rsidRDefault="00CC679B" w:rsidP="0075788D">
      <w:pPr>
        <w:spacing w:line="480" w:lineRule="auto"/>
        <w:ind w:firstLine="720"/>
        <w:rPr>
          <w:rFonts w:ascii="Times New Roman" w:hAnsi="Times New Roman" w:cs="Times New Roman"/>
          <w:sz w:val="24"/>
          <w:szCs w:val="24"/>
        </w:rPr>
      </w:pPr>
      <w:r w:rsidRPr="00090F0B">
        <w:rPr>
          <w:rFonts w:ascii="Times New Roman" w:hAnsi="Times New Roman" w:cs="Times New Roman"/>
          <w:sz w:val="24"/>
          <w:szCs w:val="24"/>
        </w:rPr>
        <w:t xml:space="preserve">Assurance as the final core function </w:t>
      </w:r>
      <w:r w:rsidR="008A6175" w:rsidRPr="00090F0B">
        <w:rPr>
          <w:rFonts w:ascii="Times New Roman" w:hAnsi="Times New Roman" w:cs="Times New Roman"/>
          <w:sz w:val="24"/>
          <w:szCs w:val="24"/>
        </w:rPr>
        <w:t>of public health assert</w:t>
      </w:r>
      <w:r w:rsidR="0091065B" w:rsidRPr="00090F0B">
        <w:rPr>
          <w:rFonts w:ascii="Times New Roman" w:hAnsi="Times New Roman" w:cs="Times New Roman"/>
          <w:sz w:val="24"/>
          <w:szCs w:val="24"/>
        </w:rPr>
        <w:t>s that professional acc</w:t>
      </w:r>
      <w:r w:rsidR="008A6175" w:rsidRPr="00090F0B">
        <w:rPr>
          <w:rFonts w:ascii="Times New Roman" w:hAnsi="Times New Roman" w:cs="Times New Roman"/>
          <w:sz w:val="24"/>
          <w:szCs w:val="24"/>
        </w:rPr>
        <w:t>ountability must be involved while administerin</w:t>
      </w:r>
      <w:r w:rsidR="0091065B" w:rsidRPr="00090F0B">
        <w:rPr>
          <w:rFonts w:ascii="Times New Roman" w:hAnsi="Times New Roman" w:cs="Times New Roman"/>
          <w:sz w:val="24"/>
          <w:szCs w:val="24"/>
        </w:rPr>
        <w:t xml:space="preserve">g community health. </w:t>
      </w:r>
      <w:r w:rsidR="007E0493" w:rsidRPr="00090F0B">
        <w:rPr>
          <w:rFonts w:ascii="Times New Roman" w:hAnsi="Times New Roman" w:cs="Times New Roman"/>
          <w:sz w:val="24"/>
          <w:szCs w:val="24"/>
        </w:rPr>
        <w:t>Therefore, it</w:t>
      </w:r>
      <w:r w:rsidR="0091065B" w:rsidRPr="00090F0B">
        <w:rPr>
          <w:rFonts w:ascii="Times New Roman" w:hAnsi="Times New Roman" w:cs="Times New Roman"/>
          <w:sz w:val="24"/>
          <w:szCs w:val="24"/>
        </w:rPr>
        <w:t xml:space="preserve"> calls in the attention of the health experts, regulating authorities and the </w:t>
      </w:r>
      <w:r w:rsidR="008A6175" w:rsidRPr="00090F0B">
        <w:rPr>
          <w:rFonts w:ascii="Times New Roman" w:hAnsi="Times New Roman" w:cs="Times New Roman"/>
          <w:sz w:val="24"/>
          <w:szCs w:val="24"/>
        </w:rPr>
        <w:t xml:space="preserve">whole </w:t>
      </w:r>
      <w:r w:rsidR="0091065B" w:rsidRPr="00090F0B">
        <w:rPr>
          <w:rFonts w:ascii="Times New Roman" w:hAnsi="Times New Roman" w:cs="Times New Roman"/>
          <w:sz w:val="24"/>
          <w:szCs w:val="24"/>
        </w:rPr>
        <w:t xml:space="preserve">community to ensure that essential services offered by public health are adequately depicting quality standards. Jadotte &amp; Lane (2020) </w:t>
      </w:r>
      <w:r w:rsidR="007E0493" w:rsidRPr="00090F0B">
        <w:rPr>
          <w:rFonts w:ascii="Times New Roman" w:hAnsi="Times New Roman" w:cs="Times New Roman"/>
          <w:sz w:val="24"/>
          <w:szCs w:val="24"/>
        </w:rPr>
        <w:t>intricate</w:t>
      </w:r>
      <w:r w:rsidR="0091065B" w:rsidRPr="00090F0B">
        <w:rPr>
          <w:rFonts w:ascii="Times New Roman" w:hAnsi="Times New Roman" w:cs="Times New Roman"/>
          <w:sz w:val="24"/>
          <w:szCs w:val="24"/>
        </w:rPr>
        <w:t xml:space="preserve"> that the government</w:t>
      </w:r>
      <w:r w:rsidR="007E0493" w:rsidRPr="00090F0B">
        <w:rPr>
          <w:rFonts w:ascii="Times New Roman" w:hAnsi="Times New Roman" w:cs="Times New Roman"/>
          <w:sz w:val="24"/>
          <w:szCs w:val="24"/>
        </w:rPr>
        <w:t>s</w:t>
      </w:r>
      <w:r w:rsidR="0091065B" w:rsidRPr="00090F0B">
        <w:rPr>
          <w:rFonts w:ascii="Times New Roman" w:hAnsi="Times New Roman" w:cs="Times New Roman"/>
          <w:sz w:val="24"/>
          <w:szCs w:val="24"/>
        </w:rPr>
        <w:t xml:space="preserve"> as </w:t>
      </w:r>
      <w:r w:rsidR="007E0493" w:rsidRPr="00090F0B">
        <w:rPr>
          <w:rFonts w:ascii="Times New Roman" w:hAnsi="Times New Roman" w:cs="Times New Roman"/>
          <w:sz w:val="24"/>
          <w:szCs w:val="24"/>
        </w:rPr>
        <w:t>the leading regulating authorities are</w:t>
      </w:r>
      <w:r w:rsidR="0091065B" w:rsidRPr="00090F0B">
        <w:rPr>
          <w:rFonts w:ascii="Times New Roman" w:hAnsi="Times New Roman" w:cs="Times New Roman"/>
          <w:sz w:val="24"/>
          <w:szCs w:val="24"/>
        </w:rPr>
        <w:t xml:space="preserve"> at the center in ensuring </w:t>
      </w:r>
      <w:r w:rsidR="007E0493" w:rsidRPr="00090F0B">
        <w:rPr>
          <w:rFonts w:ascii="Times New Roman" w:hAnsi="Times New Roman" w:cs="Times New Roman"/>
          <w:sz w:val="24"/>
          <w:szCs w:val="24"/>
        </w:rPr>
        <w:t xml:space="preserve">that </w:t>
      </w:r>
      <w:r w:rsidR="0091065B" w:rsidRPr="00090F0B">
        <w:rPr>
          <w:rFonts w:ascii="Times New Roman" w:hAnsi="Times New Roman" w:cs="Times New Roman"/>
          <w:sz w:val="24"/>
          <w:szCs w:val="24"/>
        </w:rPr>
        <w:t xml:space="preserve">rules and laws that protect the environment </w:t>
      </w:r>
      <w:r w:rsidR="007E0493" w:rsidRPr="00090F0B">
        <w:rPr>
          <w:rFonts w:ascii="Times New Roman" w:hAnsi="Times New Roman" w:cs="Times New Roman"/>
          <w:sz w:val="24"/>
          <w:szCs w:val="24"/>
        </w:rPr>
        <w:t xml:space="preserve">from infectious diseases </w:t>
      </w:r>
      <w:r w:rsidR="0091065B" w:rsidRPr="00090F0B">
        <w:rPr>
          <w:rFonts w:ascii="Times New Roman" w:hAnsi="Times New Roman" w:cs="Times New Roman"/>
          <w:sz w:val="24"/>
          <w:szCs w:val="24"/>
        </w:rPr>
        <w:t xml:space="preserve">are adhered </w:t>
      </w:r>
      <w:r w:rsidR="007E0493" w:rsidRPr="00090F0B">
        <w:rPr>
          <w:rFonts w:ascii="Times New Roman" w:hAnsi="Times New Roman" w:cs="Times New Roman"/>
          <w:sz w:val="24"/>
          <w:szCs w:val="24"/>
        </w:rPr>
        <w:t xml:space="preserve">to </w:t>
      </w:r>
      <w:r w:rsidR="0091065B" w:rsidRPr="00090F0B">
        <w:rPr>
          <w:rFonts w:ascii="Times New Roman" w:hAnsi="Times New Roman" w:cs="Times New Roman"/>
          <w:sz w:val="24"/>
          <w:szCs w:val="24"/>
        </w:rPr>
        <w:t>and professional</w:t>
      </w:r>
      <w:r w:rsidR="00C64700" w:rsidRPr="00090F0B">
        <w:rPr>
          <w:rFonts w:ascii="Times New Roman" w:hAnsi="Times New Roman" w:cs="Times New Roman"/>
          <w:sz w:val="24"/>
          <w:szCs w:val="24"/>
        </w:rPr>
        <w:t>,</w:t>
      </w:r>
      <w:r w:rsidR="0091065B" w:rsidRPr="00090F0B">
        <w:rPr>
          <w:rFonts w:ascii="Times New Roman" w:hAnsi="Times New Roman" w:cs="Times New Roman"/>
          <w:sz w:val="24"/>
          <w:szCs w:val="24"/>
        </w:rPr>
        <w:t xml:space="preserve"> ethical expectations are upheld. Correspondingly, while laws and rules become essential </w:t>
      </w:r>
      <w:r w:rsidR="007E0493" w:rsidRPr="00090F0B">
        <w:rPr>
          <w:rFonts w:ascii="Times New Roman" w:hAnsi="Times New Roman" w:cs="Times New Roman"/>
          <w:sz w:val="24"/>
          <w:szCs w:val="24"/>
        </w:rPr>
        <w:t>service</w:t>
      </w:r>
      <w:r w:rsidR="00EB0A01" w:rsidRPr="00090F0B">
        <w:rPr>
          <w:rFonts w:ascii="Times New Roman" w:hAnsi="Times New Roman" w:cs="Times New Roman"/>
          <w:sz w:val="24"/>
          <w:szCs w:val="24"/>
        </w:rPr>
        <w:t>s</w:t>
      </w:r>
      <w:r w:rsidR="0091065B" w:rsidRPr="00090F0B">
        <w:rPr>
          <w:rFonts w:ascii="Times New Roman" w:hAnsi="Times New Roman" w:cs="Times New Roman"/>
          <w:sz w:val="24"/>
          <w:szCs w:val="24"/>
        </w:rPr>
        <w:t xml:space="preserve"> that must be proactively </w:t>
      </w:r>
      <w:r w:rsidR="002A3469" w:rsidRPr="00090F0B">
        <w:rPr>
          <w:rFonts w:ascii="Times New Roman" w:hAnsi="Times New Roman" w:cs="Times New Roman"/>
          <w:sz w:val="24"/>
          <w:szCs w:val="24"/>
        </w:rPr>
        <w:t>implemented as</w:t>
      </w:r>
      <w:r w:rsidR="0091065B" w:rsidRPr="00090F0B">
        <w:rPr>
          <w:rFonts w:ascii="Times New Roman" w:hAnsi="Times New Roman" w:cs="Times New Roman"/>
          <w:sz w:val="24"/>
          <w:szCs w:val="24"/>
        </w:rPr>
        <w:t xml:space="preserve"> regulating agencies shown by National Institute of Environmental Health Sciences (2012) are described to take the front lead in </w:t>
      </w:r>
      <w:r w:rsidR="00EB0A01" w:rsidRPr="00090F0B">
        <w:rPr>
          <w:rFonts w:ascii="Times New Roman" w:hAnsi="Times New Roman" w:cs="Times New Roman"/>
          <w:sz w:val="24"/>
          <w:szCs w:val="24"/>
        </w:rPr>
        <w:t>guaranteeing</w:t>
      </w:r>
      <w:r w:rsidR="0091065B" w:rsidRPr="00090F0B">
        <w:rPr>
          <w:rFonts w:ascii="Times New Roman" w:hAnsi="Times New Roman" w:cs="Times New Roman"/>
          <w:sz w:val="24"/>
          <w:szCs w:val="24"/>
        </w:rPr>
        <w:t xml:space="preserve"> that </w:t>
      </w:r>
      <w:r w:rsidR="00EB0A01" w:rsidRPr="00090F0B">
        <w:rPr>
          <w:rFonts w:ascii="Times New Roman" w:hAnsi="Times New Roman" w:cs="Times New Roman"/>
          <w:sz w:val="24"/>
          <w:szCs w:val="24"/>
        </w:rPr>
        <w:t>the community accesses</w:t>
      </w:r>
      <w:r w:rsidR="002A3469" w:rsidRPr="00090F0B">
        <w:rPr>
          <w:rFonts w:ascii="Times New Roman" w:hAnsi="Times New Roman" w:cs="Times New Roman"/>
          <w:sz w:val="24"/>
          <w:szCs w:val="24"/>
        </w:rPr>
        <w:t xml:space="preserve"> better</w:t>
      </w:r>
      <w:r w:rsidR="00C64700" w:rsidRPr="00090F0B">
        <w:rPr>
          <w:rFonts w:ascii="Times New Roman" w:hAnsi="Times New Roman" w:cs="Times New Roman"/>
          <w:sz w:val="24"/>
          <w:szCs w:val="24"/>
        </w:rPr>
        <w:t>-</w:t>
      </w:r>
      <w:r w:rsidR="002A3469" w:rsidRPr="00090F0B">
        <w:rPr>
          <w:rFonts w:ascii="Times New Roman" w:hAnsi="Times New Roman" w:cs="Times New Roman"/>
          <w:sz w:val="24"/>
          <w:szCs w:val="24"/>
        </w:rPr>
        <w:t>equipped</w:t>
      </w:r>
      <w:r w:rsidR="00EB0A01" w:rsidRPr="00090F0B">
        <w:rPr>
          <w:rFonts w:ascii="Times New Roman" w:hAnsi="Times New Roman" w:cs="Times New Roman"/>
          <w:sz w:val="24"/>
          <w:szCs w:val="24"/>
        </w:rPr>
        <w:t xml:space="preserve"> health facilities.</w:t>
      </w:r>
    </w:p>
    <w:p w14:paraId="71F12105" w14:textId="77777777" w:rsidR="008101A7" w:rsidRPr="00090F0B" w:rsidRDefault="00EB0A01" w:rsidP="0075788D">
      <w:pPr>
        <w:spacing w:line="480" w:lineRule="auto"/>
        <w:ind w:firstLine="720"/>
        <w:rPr>
          <w:rFonts w:ascii="Times New Roman" w:hAnsi="Times New Roman" w:cs="Times New Roman"/>
          <w:sz w:val="24"/>
          <w:szCs w:val="24"/>
        </w:rPr>
      </w:pPr>
      <w:r w:rsidRPr="00090F0B">
        <w:rPr>
          <w:rFonts w:ascii="Times New Roman" w:hAnsi="Times New Roman" w:cs="Times New Roman"/>
          <w:sz w:val="24"/>
          <w:szCs w:val="24"/>
        </w:rPr>
        <w:t>In addition, the professional workforce that is assigned in the community health facilities must also meet the assurance standards</w:t>
      </w:r>
      <w:r w:rsidR="007E0493" w:rsidRPr="00090F0B">
        <w:rPr>
          <w:rFonts w:ascii="Times New Roman" w:hAnsi="Times New Roman" w:cs="Times New Roman"/>
          <w:sz w:val="24"/>
          <w:szCs w:val="24"/>
        </w:rPr>
        <w:t xml:space="preserve"> in terms of</w:t>
      </w:r>
      <w:r w:rsidR="0054110F" w:rsidRPr="00090F0B">
        <w:rPr>
          <w:rFonts w:ascii="Times New Roman" w:hAnsi="Times New Roman" w:cs="Times New Roman"/>
          <w:sz w:val="24"/>
          <w:szCs w:val="24"/>
        </w:rPr>
        <w:t xml:space="preserve"> skillfulness</w:t>
      </w:r>
      <w:r w:rsidRPr="00090F0B">
        <w:rPr>
          <w:rFonts w:ascii="Times New Roman" w:hAnsi="Times New Roman" w:cs="Times New Roman"/>
          <w:sz w:val="24"/>
          <w:szCs w:val="24"/>
        </w:rPr>
        <w:t xml:space="preserve">. Public </w:t>
      </w:r>
      <w:r w:rsidR="007E0493" w:rsidRPr="00090F0B">
        <w:rPr>
          <w:rFonts w:ascii="Times New Roman" w:hAnsi="Times New Roman" w:cs="Times New Roman"/>
          <w:sz w:val="24"/>
          <w:szCs w:val="24"/>
        </w:rPr>
        <w:t>health</w:t>
      </w:r>
      <w:r w:rsidRPr="00090F0B">
        <w:rPr>
          <w:rFonts w:ascii="Times New Roman" w:hAnsi="Times New Roman" w:cs="Times New Roman"/>
          <w:sz w:val="24"/>
          <w:szCs w:val="24"/>
        </w:rPr>
        <w:t xml:space="preserve"> create</w:t>
      </w:r>
      <w:r w:rsidR="007E0493" w:rsidRPr="00090F0B">
        <w:rPr>
          <w:rFonts w:ascii="Times New Roman" w:hAnsi="Times New Roman" w:cs="Times New Roman"/>
          <w:sz w:val="24"/>
          <w:szCs w:val="24"/>
        </w:rPr>
        <w:t>s</w:t>
      </w:r>
      <w:r w:rsidRPr="00090F0B">
        <w:rPr>
          <w:rFonts w:ascii="Times New Roman" w:hAnsi="Times New Roman" w:cs="Times New Roman"/>
          <w:sz w:val="24"/>
          <w:szCs w:val="24"/>
        </w:rPr>
        <w:t xml:space="preserve"> evaluation </w:t>
      </w:r>
      <w:r w:rsidRPr="00090F0B">
        <w:rPr>
          <w:rFonts w:ascii="Times New Roman" w:hAnsi="Times New Roman" w:cs="Times New Roman"/>
          <w:sz w:val="24"/>
          <w:szCs w:val="24"/>
        </w:rPr>
        <w:lastRenderedPageBreak/>
        <w:t>protocols that determine the effectiveness of the individual and community policies that serv</w:t>
      </w:r>
      <w:r w:rsidR="007E0493" w:rsidRPr="00090F0B">
        <w:rPr>
          <w:rFonts w:ascii="Times New Roman" w:hAnsi="Times New Roman" w:cs="Times New Roman"/>
          <w:sz w:val="24"/>
          <w:szCs w:val="24"/>
        </w:rPr>
        <w:t>e the wellbeing of human society</w:t>
      </w:r>
      <w:r w:rsidRPr="00090F0B">
        <w:rPr>
          <w:rFonts w:ascii="Times New Roman" w:hAnsi="Times New Roman" w:cs="Times New Roman"/>
          <w:sz w:val="24"/>
          <w:szCs w:val="24"/>
        </w:rPr>
        <w:t>. Finally,</w:t>
      </w:r>
      <w:r w:rsidR="0054110F" w:rsidRPr="00090F0B">
        <w:rPr>
          <w:rFonts w:ascii="Times New Roman" w:hAnsi="Times New Roman" w:cs="Times New Roman"/>
          <w:sz w:val="24"/>
          <w:szCs w:val="24"/>
        </w:rPr>
        <w:t xml:space="preserve"> pu</w:t>
      </w:r>
      <w:r w:rsidR="007E0493" w:rsidRPr="00090F0B">
        <w:rPr>
          <w:rFonts w:ascii="Times New Roman" w:hAnsi="Times New Roman" w:cs="Times New Roman"/>
          <w:sz w:val="24"/>
          <w:szCs w:val="24"/>
        </w:rPr>
        <w:t>blic health</w:t>
      </w:r>
      <w:r w:rsidR="0054110F" w:rsidRPr="00090F0B">
        <w:rPr>
          <w:rFonts w:ascii="Times New Roman" w:hAnsi="Times New Roman" w:cs="Times New Roman"/>
          <w:sz w:val="24"/>
          <w:szCs w:val="24"/>
        </w:rPr>
        <w:t xml:space="preserve"> function</w:t>
      </w:r>
      <w:r w:rsidR="007E0493" w:rsidRPr="00090F0B">
        <w:rPr>
          <w:rFonts w:ascii="Times New Roman" w:hAnsi="Times New Roman" w:cs="Times New Roman"/>
          <w:sz w:val="24"/>
          <w:szCs w:val="24"/>
        </w:rPr>
        <w:t>s</w:t>
      </w:r>
      <w:r w:rsidR="0054110F" w:rsidRPr="00090F0B">
        <w:rPr>
          <w:rFonts w:ascii="Times New Roman" w:hAnsi="Times New Roman" w:cs="Times New Roman"/>
          <w:sz w:val="24"/>
          <w:szCs w:val="24"/>
        </w:rPr>
        <w:t xml:space="preserve"> to create additio</w:t>
      </w:r>
      <w:r w:rsidR="007E0493" w:rsidRPr="00090F0B">
        <w:rPr>
          <w:rFonts w:ascii="Times New Roman" w:hAnsi="Times New Roman" w:cs="Times New Roman"/>
          <w:sz w:val="24"/>
          <w:szCs w:val="24"/>
        </w:rPr>
        <w:t>nal innovative insights that</w:t>
      </w:r>
      <w:r w:rsidR="0054110F" w:rsidRPr="00090F0B">
        <w:rPr>
          <w:rFonts w:ascii="Times New Roman" w:hAnsi="Times New Roman" w:cs="Times New Roman"/>
          <w:sz w:val="24"/>
          <w:szCs w:val="24"/>
        </w:rPr>
        <w:t xml:space="preserve"> prevent possible environment</w:t>
      </w:r>
      <w:r w:rsidR="007E0493" w:rsidRPr="00090F0B">
        <w:rPr>
          <w:rFonts w:ascii="Times New Roman" w:hAnsi="Times New Roman" w:cs="Times New Roman"/>
          <w:sz w:val="24"/>
          <w:szCs w:val="24"/>
        </w:rPr>
        <w:t>al</w:t>
      </w:r>
      <w:r w:rsidR="0054110F" w:rsidRPr="00090F0B">
        <w:rPr>
          <w:rFonts w:ascii="Times New Roman" w:hAnsi="Times New Roman" w:cs="Times New Roman"/>
          <w:sz w:val="24"/>
          <w:szCs w:val="24"/>
        </w:rPr>
        <w:t xml:space="preserve"> hazards before they actually take place. As told by Wallace, Sharfstein &amp; Lessler (2020)</w:t>
      </w:r>
      <w:r w:rsidR="007E0493" w:rsidRPr="00090F0B">
        <w:rPr>
          <w:rFonts w:ascii="Times New Roman" w:hAnsi="Times New Roman" w:cs="Times New Roman"/>
          <w:sz w:val="24"/>
          <w:szCs w:val="24"/>
        </w:rPr>
        <w:t>,</w:t>
      </w:r>
      <w:r w:rsidR="0054110F" w:rsidRPr="00090F0B">
        <w:rPr>
          <w:rFonts w:ascii="Times New Roman" w:hAnsi="Times New Roman" w:cs="Times New Roman"/>
          <w:sz w:val="24"/>
          <w:szCs w:val="24"/>
        </w:rPr>
        <w:t xml:space="preserve"> finding relevant solutions to current environmental problems should create practical </w:t>
      </w:r>
      <w:r w:rsidR="007E0493" w:rsidRPr="00090F0B">
        <w:rPr>
          <w:rFonts w:ascii="Times New Roman" w:hAnsi="Times New Roman" w:cs="Times New Roman"/>
          <w:sz w:val="24"/>
          <w:szCs w:val="24"/>
        </w:rPr>
        <w:t>de</w:t>
      </w:r>
      <w:r w:rsidR="0054110F" w:rsidRPr="00090F0B">
        <w:rPr>
          <w:rFonts w:ascii="Times New Roman" w:hAnsi="Times New Roman" w:cs="Times New Roman"/>
          <w:sz w:val="24"/>
          <w:szCs w:val="24"/>
        </w:rPr>
        <w:t>tails of how to solve future health problems.</w:t>
      </w:r>
    </w:p>
    <w:p w14:paraId="015AE567" w14:textId="77777777" w:rsidR="008101A7" w:rsidRPr="00090F0B" w:rsidRDefault="0054110F" w:rsidP="0075788D">
      <w:pPr>
        <w:spacing w:line="480" w:lineRule="auto"/>
        <w:jc w:val="center"/>
        <w:rPr>
          <w:rFonts w:ascii="Times New Roman" w:hAnsi="Times New Roman" w:cs="Times New Roman"/>
          <w:b/>
          <w:sz w:val="24"/>
          <w:szCs w:val="24"/>
        </w:rPr>
      </w:pPr>
      <w:r w:rsidRPr="00090F0B">
        <w:rPr>
          <w:rFonts w:ascii="Times New Roman" w:hAnsi="Times New Roman" w:cs="Times New Roman"/>
          <w:b/>
          <w:sz w:val="24"/>
          <w:szCs w:val="24"/>
        </w:rPr>
        <w:t>Conclusion</w:t>
      </w:r>
    </w:p>
    <w:p w14:paraId="10C472FB" w14:textId="3D44BEBE" w:rsidR="008101A7" w:rsidRPr="00090F0B" w:rsidRDefault="0054110F" w:rsidP="0075788D">
      <w:pPr>
        <w:spacing w:line="480" w:lineRule="auto"/>
        <w:ind w:firstLine="720"/>
        <w:rPr>
          <w:rFonts w:ascii="Times New Roman" w:hAnsi="Times New Roman" w:cs="Times New Roman"/>
          <w:sz w:val="24"/>
          <w:szCs w:val="24"/>
        </w:rPr>
      </w:pPr>
      <w:r w:rsidRPr="00090F0B">
        <w:rPr>
          <w:rFonts w:ascii="Times New Roman" w:hAnsi="Times New Roman" w:cs="Times New Roman"/>
          <w:sz w:val="24"/>
          <w:szCs w:val="24"/>
        </w:rPr>
        <w:t xml:space="preserve">Public health looks at health functions in wider lenses of environmental sustainability. Through </w:t>
      </w:r>
      <w:r w:rsidR="00C64700" w:rsidRPr="00090F0B">
        <w:rPr>
          <w:rFonts w:ascii="Times New Roman" w:hAnsi="Times New Roman" w:cs="Times New Roman"/>
          <w:sz w:val="24"/>
          <w:szCs w:val="24"/>
        </w:rPr>
        <w:t xml:space="preserve">the </w:t>
      </w:r>
      <w:r w:rsidRPr="00090F0B">
        <w:rPr>
          <w:rFonts w:ascii="Times New Roman" w:hAnsi="Times New Roman" w:cs="Times New Roman"/>
          <w:sz w:val="24"/>
          <w:szCs w:val="24"/>
        </w:rPr>
        <w:t>application of the three core functions of public health which include assurance, policy development and assessment, implementation of the ten essential s</w:t>
      </w:r>
      <w:r w:rsidR="007E0493" w:rsidRPr="00090F0B">
        <w:rPr>
          <w:rFonts w:ascii="Times New Roman" w:hAnsi="Times New Roman" w:cs="Times New Roman"/>
          <w:sz w:val="24"/>
          <w:szCs w:val="24"/>
        </w:rPr>
        <w:t>ervices</w:t>
      </w:r>
      <w:r w:rsidRPr="00090F0B">
        <w:rPr>
          <w:rFonts w:ascii="Times New Roman" w:hAnsi="Times New Roman" w:cs="Times New Roman"/>
          <w:sz w:val="24"/>
          <w:szCs w:val="24"/>
        </w:rPr>
        <w:t xml:space="preserve"> beco</w:t>
      </w:r>
      <w:r w:rsidR="007E0493" w:rsidRPr="00090F0B">
        <w:rPr>
          <w:rFonts w:ascii="Times New Roman" w:hAnsi="Times New Roman" w:cs="Times New Roman"/>
          <w:sz w:val="24"/>
          <w:szCs w:val="24"/>
        </w:rPr>
        <w:t>mes easier to understand and correlate</w:t>
      </w:r>
      <w:r w:rsidRPr="00090F0B">
        <w:rPr>
          <w:rFonts w:ascii="Times New Roman" w:hAnsi="Times New Roman" w:cs="Times New Roman"/>
          <w:sz w:val="24"/>
          <w:szCs w:val="24"/>
        </w:rPr>
        <w:t xml:space="preserve">. </w:t>
      </w:r>
      <w:r w:rsidR="007E0493" w:rsidRPr="00090F0B">
        <w:rPr>
          <w:rFonts w:ascii="Times New Roman" w:hAnsi="Times New Roman" w:cs="Times New Roman"/>
          <w:sz w:val="24"/>
          <w:szCs w:val="24"/>
        </w:rPr>
        <w:t>Essential service</w:t>
      </w:r>
      <w:r w:rsidRPr="00090F0B">
        <w:rPr>
          <w:rFonts w:ascii="Times New Roman" w:hAnsi="Times New Roman" w:cs="Times New Roman"/>
          <w:sz w:val="24"/>
          <w:szCs w:val="24"/>
        </w:rPr>
        <w:t>s</w:t>
      </w:r>
      <w:r w:rsidR="007E0493" w:rsidRPr="00090F0B">
        <w:rPr>
          <w:rFonts w:ascii="Times New Roman" w:hAnsi="Times New Roman" w:cs="Times New Roman"/>
          <w:sz w:val="24"/>
          <w:szCs w:val="24"/>
        </w:rPr>
        <w:t xml:space="preserve"> </w:t>
      </w:r>
      <w:r w:rsidR="006F2541" w:rsidRPr="00090F0B">
        <w:rPr>
          <w:rFonts w:ascii="Times New Roman" w:hAnsi="Times New Roman" w:cs="Times New Roman"/>
          <w:sz w:val="24"/>
          <w:szCs w:val="24"/>
        </w:rPr>
        <w:t xml:space="preserve">which </w:t>
      </w:r>
      <w:r w:rsidR="007E0493" w:rsidRPr="00090F0B">
        <w:rPr>
          <w:rFonts w:ascii="Times New Roman" w:hAnsi="Times New Roman" w:cs="Times New Roman"/>
          <w:sz w:val="24"/>
          <w:szCs w:val="24"/>
        </w:rPr>
        <w:t>depict further functions</w:t>
      </w:r>
      <w:r w:rsidRPr="00090F0B">
        <w:rPr>
          <w:rFonts w:ascii="Times New Roman" w:hAnsi="Times New Roman" w:cs="Times New Roman"/>
          <w:sz w:val="24"/>
          <w:szCs w:val="24"/>
        </w:rPr>
        <w:t xml:space="preserve"> of public health including monitoring and diagnosis of health problems, informing</w:t>
      </w:r>
      <w:r w:rsidR="005D4A88" w:rsidRPr="00090F0B">
        <w:rPr>
          <w:rFonts w:ascii="Times New Roman" w:hAnsi="Times New Roman" w:cs="Times New Roman"/>
          <w:sz w:val="24"/>
          <w:szCs w:val="24"/>
        </w:rPr>
        <w:t xml:space="preserve"> and</w:t>
      </w:r>
      <w:r w:rsidRPr="00090F0B">
        <w:rPr>
          <w:rFonts w:ascii="Times New Roman" w:hAnsi="Times New Roman" w:cs="Times New Roman"/>
          <w:sz w:val="24"/>
          <w:szCs w:val="24"/>
        </w:rPr>
        <w:t xml:space="preserve"> mobilizing</w:t>
      </w:r>
      <w:r w:rsidR="005D4A88" w:rsidRPr="00090F0B">
        <w:rPr>
          <w:rFonts w:ascii="Times New Roman" w:hAnsi="Times New Roman" w:cs="Times New Roman"/>
          <w:sz w:val="24"/>
          <w:szCs w:val="24"/>
        </w:rPr>
        <w:t xml:space="preserve"> communities</w:t>
      </w:r>
      <w:r w:rsidRPr="00090F0B">
        <w:rPr>
          <w:rFonts w:ascii="Times New Roman" w:hAnsi="Times New Roman" w:cs="Times New Roman"/>
          <w:sz w:val="24"/>
          <w:szCs w:val="24"/>
        </w:rPr>
        <w:t xml:space="preserve"> and developing policies that create better</w:t>
      </w:r>
      <w:r w:rsidR="007E0493" w:rsidRPr="00090F0B">
        <w:rPr>
          <w:rFonts w:ascii="Times New Roman" w:hAnsi="Times New Roman" w:cs="Times New Roman"/>
          <w:sz w:val="24"/>
          <w:szCs w:val="24"/>
        </w:rPr>
        <w:t xml:space="preserve"> health impacts in the society</w:t>
      </w:r>
      <w:r w:rsidR="005D4A88" w:rsidRPr="00090F0B">
        <w:rPr>
          <w:rFonts w:ascii="Times New Roman" w:hAnsi="Times New Roman" w:cs="Times New Roman"/>
          <w:sz w:val="24"/>
          <w:szCs w:val="24"/>
        </w:rPr>
        <w:t xml:space="preserve"> are the cornerstones </w:t>
      </w:r>
      <w:r w:rsidR="006F2541" w:rsidRPr="00090F0B">
        <w:rPr>
          <w:rFonts w:ascii="Times New Roman" w:hAnsi="Times New Roman" w:cs="Times New Roman"/>
          <w:sz w:val="24"/>
          <w:szCs w:val="24"/>
        </w:rPr>
        <w:t>of public</w:t>
      </w:r>
      <w:r w:rsidR="005D4A88" w:rsidRPr="00090F0B">
        <w:rPr>
          <w:rFonts w:ascii="Times New Roman" w:hAnsi="Times New Roman" w:cs="Times New Roman"/>
          <w:sz w:val="24"/>
          <w:szCs w:val="24"/>
        </w:rPr>
        <w:t xml:space="preserve"> health as a profession. </w:t>
      </w:r>
      <w:r w:rsidR="00C64700" w:rsidRPr="00090F0B">
        <w:rPr>
          <w:rFonts w:ascii="Times New Roman" w:hAnsi="Times New Roman" w:cs="Times New Roman"/>
          <w:sz w:val="24"/>
          <w:szCs w:val="24"/>
        </w:rPr>
        <w:t>Furthermore</w:t>
      </w:r>
      <w:r w:rsidR="005D4A88" w:rsidRPr="00090F0B">
        <w:rPr>
          <w:rFonts w:ascii="Times New Roman" w:hAnsi="Times New Roman" w:cs="Times New Roman"/>
          <w:sz w:val="24"/>
          <w:szCs w:val="24"/>
        </w:rPr>
        <w:t>, essential</w:t>
      </w:r>
      <w:r w:rsidR="006F2541" w:rsidRPr="00090F0B">
        <w:rPr>
          <w:rFonts w:ascii="Times New Roman" w:hAnsi="Times New Roman" w:cs="Times New Roman"/>
          <w:sz w:val="24"/>
          <w:szCs w:val="24"/>
        </w:rPr>
        <w:t xml:space="preserve"> services or</w:t>
      </w:r>
      <w:r w:rsidR="005D4A88" w:rsidRPr="00090F0B">
        <w:rPr>
          <w:rFonts w:ascii="Times New Roman" w:hAnsi="Times New Roman" w:cs="Times New Roman"/>
          <w:sz w:val="24"/>
          <w:szCs w:val="24"/>
        </w:rPr>
        <w:t xml:space="preserve"> functions that describe law and policy regulations, partnership formation with the community, skillfulness in workers, evaluation of practitioners </w:t>
      </w:r>
      <w:r w:rsidR="006F2541" w:rsidRPr="00090F0B">
        <w:rPr>
          <w:rFonts w:ascii="Times New Roman" w:hAnsi="Times New Roman" w:cs="Times New Roman"/>
          <w:sz w:val="24"/>
          <w:szCs w:val="24"/>
        </w:rPr>
        <w:t xml:space="preserve">and policies </w:t>
      </w:r>
      <w:r w:rsidR="005D4A88" w:rsidRPr="00090F0B">
        <w:rPr>
          <w:rFonts w:ascii="Times New Roman" w:hAnsi="Times New Roman" w:cs="Times New Roman"/>
          <w:sz w:val="24"/>
          <w:szCs w:val="24"/>
        </w:rPr>
        <w:t xml:space="preserve">and innovative insights </w:t>
      </w:r>
      <w:r w:rsidR="006F2541" w:rsidRPr="00090F0B">
        <w:rPr>
          <w:rFonts w:ascii="Times New Roman" w:hAnsi="Times New Roman" w:cs="Times New Roman"/>
          <w:sz w:val="24"/>
          <w:szCs w:val="24"/>
        </w:rPr>
        <w:t>for problem</w:t>
      </w:r>
      <w:r w:rsidR="00C64700" w:rsidRPr="00090F0B">
        <w:rPr>
          <w:rFonts w:ascii="Times New Roman" w:hAnsi="Times New Roman" w:cs="Times New Roman"/>
          <w:sz w:val="24"/>
          <w:szCs w:val="24"/>
        </w:rPr>
        <w:t>-</w:t>
      </w:r>
      <w:r w:rsidR="006F2541" w:rsidRPr="00090F0B">
        <w:rPr>
          <w:rFonts w:ascii="Times New Roman" w:hAnsi="Times New Roman" w:cs="Times New Roman"/>
          <w:sz w:val="24"/>
          <w:szCs w:val="24"/>
        </w:rPr>
        <w:t>solving</w:t>
      </w:r>
      <w:r w:rsidR="005D4A88" w:rsidRPr="00090F0B">
        <w:rPr>
          <w:rFonts w:ascii="Times New Roman" w:hAnsi="Times New Roman" w:cs="Times New Roman"/>
          <w:sz w:val="24"/>
          <w:szCs w:val="24"/>
        </w:rPr>
        <w:t xml:space="preserve"> underpin the </w:t>
      </w:r>
      <w:r w:rsidR="007170C2" w:rsidRPr="00090F0B">
        <w:rPr>
          <w:rFonts w:ascii="Times New Roman" w:hAnsi="Times New Roman" w:cs="Times New Roman"/>
          <w:sz w:val="24"/>
          <w:szCs w:val="24"/>
        </w:rPr>
        <w:t>much-needed</w:t>
      </w:r>
      <w:r w:rsidR="005D4A88" w:rsidRPr="00090F0B">
        <w:rPr>
          <w:rFonts w:ascii="Times New Roman" w:hAnsi="Times New Roman" w:cs="Times New Roman"/>
          <w:sz w:val="24"/>
          <w:szCs w:val="24"/>
        </w:rPr>
        <w:t xml:space="preserve"> assurance standards which is the center stage of public health functionality.</w:t>
      </w:r>
    </w:p>
    <w:p w14:paraId="3F572796" w14:textId="77777777" w:rsidR="0075788D" w:rsidRDefault="0075788D" w:rsidP="0075788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00A08D" w14:textId="4C0A39C5" w:rsidR="008101A7" w:rsidRPr="00090F0B" w:rsidRDefault="00676F14" w:rsidP="0075788D">
      <w:pPr>
        <w:spacing w:line="480" w:lineRule="auto"/>
        <w:jc w:val="center"/>
        <w:rPr>
          <w:rFonts w:ascii="Times New Roman" w:hAnsi="Times New Roman" w:cs="Times New Roman"/>
          <w:sz w:val="24"/>
          <w:szCs w:val="24"/>
        </w:rPr>
      </w:pPr>
      <w:r w:rsidRPr="00090F0B">
        <w:rPr>
          <w:rFonts w:ascii="Times New Roman" w:hAnsi="Times New Roman" w:cs="Times New Roman"/>
          <w:sz w:val="24"/>
          <w:szCs w:val="24"/>
        </w:rPr>
        <w:lastRenderedPageBreak/>
        <w:t>References</w:t>
      </w:r>
    </w:p>
    <w:p w14:paraId="5A2C2EFB" w14:textId="77777777" w:rsidR="00932189" w:rsidRPr="00090F0B" w:rsidRDefault="00932189" w:rsidP="0075788D">
      <w:pPr>
        <w:spacing w:line="480" w:lineRule="auto"/>
        <w:ind w:left="720" w:hanging="720"/>
        <w:rPr>
          <w:rFonts w:ascii="Times New Roman" w:hAnsi="Times New Roman" w:cs="Times New Roman"/>
          <w:color w:val="222222"/>
          <w:sz w:val="24"/>
          <w:szCs w:val="24"/>
          <w:shd w:val="clear" w:color="auto" w:fill="FFFFFF"/>
        </w:rPr>
      </w:pPr>
      <w:r w:rsidRPr="00090F0B">
        <w:rPr>
          <w:rFonts w:ascii="Times New Roman" w:hAnsi="Times New Roman" w:cs="Times New Roman"/>
          <w:color w:val="222222"/>
          <w:sz w:val="24"/>
          <w:szCs w:val="24"/>
          <w:shd w:val="clear" w:color="auto" w:fill="FFFFFF"/>
        </w:rPr>
        <w:t>Jadotte, Y. T., &amp; Lane, D. S. (2020). Core functions, knowledge bases and essential services: A proposed prescription for the evolution of the preventive medicine specialty. </w:t>
      </w:r>
      <w:r w:rsidRPr="00090F0B">
        <w:rPr>
          <w:rFonts w:ascii="Times New Roman" w:hAnsi="Times New Roman" w:cs="Times New Roman"/>
          <w:i/>
          <w:iCs/>
          <w:color w:val="222222"/>
          <w:sz w:val="24"/>
          <w:szCs w:val="24"/>
          <w:shd w:val="clear" w:color="auto" w:fill="FFFFFF"/>
        </w:rPr>
        <w:t>Preventive Medicine</w:t>
      </w:r>
      <w:r w:rsidRPr="00090F0B">
        <w:rPr>
          <w:rFonts w:ascii="Times New Roman" w:hAnsi="Times New Roman" w:cs="Times New Roman"/>
          <w:color w:val="222222"/>
          <w:sz w:val="24"/>
          <w:szCs w:val="24"/>
          <w:shd w:val="clear" w:color="auto" w:fill="FFFFFF"/>
        </w:rPr>
        <w:t>, 106286.</w:t>
      </w:r>
    </w:p>
    <w:p w14:paraId="6C132E38" w14:textId="77777777" w:rsidR="00932189" w:rsidRPr="00090F0B" w:rsidRDefault="00932189" w:rsidP="0075788D">
      <w:pPr>
        <w:spacing w:line="480" w:lineRule="auto"/>
        <w:ind w:left="720" w:hanging="720"/>
        <w:rPr>
          <w:rStyle w:val="Hyperlink"/>
          <w:rFonts w:ascii="Times New Roman" w:hAnsi="Times New Roman" w:cs="Times New Roman"/>
          <w:sz w:val="24"/>
          <w:szCs w:val="24"/>
        </w:rPr>
      </w:pPr>
      <w:r w:rsidRPr="00090F0B">
        <w:rPr>
          <w:rFonts w:ascii="Times New Roman" w:hAnsi="Times New Roman" w:cs="Times New Roman"/>
          <w:sz w:val="24"/>
          <w:szCs w:val="24"/>
        </w:rPr>
        <w:t xml:space="preserve">National Institute of Environmental Health Sciences (2012). Your environment = your health. Retrieved from </w:t>
      </w:r>
      <w:hyperlink r:id="rId6" w:history="1">
        <w:r w:rsidRPr="00090F0B">
          <w:rPr>
            <w:rStyle w:val="Hyperlink"/>
            <w:rFonts w:ascii="Times New Roman" w:hAnsi="Times New Roman" w:cs="Times New Roman"/>
            <w:sz w:val="24"/>
            <w:szCs w:val="24"/>
          </w:rPr>
          <w:t>https://www.youtube.com/watch?v=Hce5sSF7Ht8</w:t>
        </w:r>
      </w:hyperlink>
    </w:p>
    <w:p w14:paraId="36E10EC9" w14:textId="77777777" w:rsidR="00932189" w:rsidRPr="00090F0B" w:rsidRDefault="00932189" w:rsidP="0075788D">
      <w:pPr>
        <w:spacing w:line="480" w:lineRule="auto"/>
        <w:ind w:left="720" w:hanging="720"/>
        <w:rPr>
          <w:rFonts w:ascii="Times New Roman" w:hAnsi="Times New Roman" w:cs="Times New Roman"/>
          <w:color w:val="222222"/>
          <w:sz w:val="24"/>
          <w:szCs w:val="24"/>
          <w:shd w:val="clear" w:color="auto" w:fill="FFFFFF"/>
        </w:rPr>
      </w:pPr>
      <w:r w:rsidRPr="00090F0B">
        <w:rPr>
          <w:rFonts w:ascii="Times New Roman" w:hAnsi="Times New Roman" w:cs="Times New Roman"/>
          <w:color w:val="222222"/>
          <w:sz w:val="24"/>
          <w:szCs w:val="24"/>
          <w:shd w:val="clear" w:color="auto" w:fill="FFFFFF"/>
        </w:rPr>
        <w:t>Rowitz, L. (2017). </w:t>
      </w:r>
      <w:r w:rsidRPr="00090F0B">
        <w:rPr>
          <w:rFonts w:ascii="Times New Roman" w:hAnsi="Times New Roman" w:cs="Times New Roman"/>
          <w:i/>
          <w:iCs/>
          <w:color w:val="222222"/>
          <w:sz w:val="24"/>
          <w:szCs w:val="24"/>
          <w:shd w:val="clear" w:color="auto" w:fill="FFFFFF"/>
        </w:rPr>
        <w:t>Essentials of Leadership in Public Health</w:t>
      </w:r>
      <w:r w:rsidRPr="00090F0B">
        <w:rPr>
          <w:rFonts w:ascii="Times New Roman" w:hAnsi="Times New Roman" w:cs="Times New Roman"/>
          <w:color w:val="222222"/>
          <w:sz w:val="24"/>
          <w:szCs w:val="24"/>
          <w:shd w:val="clear" w:color="auto" w:fill="FFFFFF"/>
        </w:rPr>
        <w:t>. Jones &amp; Bartlett Learning.</w:t>
      </w:r>
    </w:p>
    <w:p w14:paraId="7300F2FC" w14:textId="77777777" w:rsidR="00932189" w:rsidRPr="00090F0B" w:rsidRDefault="00932189" w:rsidP="0075788D">
      <w:pPr>
        <w:spacing w:line="480" w:lineRule="auto"/>
        <w:ind w:left="720" w:hanging="720"/>
        <w:rPr>
          <w:rFonts w:ascii="Times New Roman" w:hAnsi="Times New Roman" w:cs="Times New Roman"/>
          <w:color w:val="222222"/>
          <w:sz w:val="24"/>
          <w:szCs w:val="24"/>
          <w:shd w:val="clear" w:color="auto" w:fill="FFFFFF"/>
        </w:rPr>
      </w:pPr>
      <w:r w:rsidRPr="00090F0B">
        <w:rPr>
          <w:rFonts w:ascii="Times New Roman" w:hAnsi="Times New Roman" w:cs="Times New Roman"/>
          <w:color w:val="222222"/>
          <w:sz w:val="24"/>
          <w:szCs w:val="24"/>
          <w:shd w:val="clear" w:color="auto" w:fill="FFFFFF"/>
        </w:rPr>
        <w:t>Wallace, M., Sharfstein, J., &amp; Lessler, J. (2020). Performance and Priorities: A Cross-sectional Study of Local Health Department Approaches to Essential Public Health Services. </w:t>
      </w:r>
      <w:r w:rsidRPr="00090F0B">
        <w:rPr>
          <w:rFonts w:ascii="Times New Roman" w:hAnsi="Times New Roman" w:cs="Times New Roman"/>
          <w:i/>
          <w:iCs/>
          <w:color w:val="222222"/>
          <w:sz w:val="24"/>
          <w:szCs w:val="24"/>
          <w:shd w:val="clear" w:color="auto" w:fill="FFFFFF"/>
        </w:rPr>
        <w:t>Public Health Reports</w:t>
      </w:r>
      <w:r w:rsidRPr="00090F0B">
        <w:rPr>
          <w:rFonts w:ascii="Times New Roman" w:hAnsi="Times New Roman" w:cs="Times New Roman"/>
          <w:color w:val="222222"/>
          <w:sz w:val="24"/>
          <w:szCs w:val="24"/>
          <w:shd w:val="clear" w:color="auto" w:fill="FFFFFF"/>
        </w:rPr>
        <w:t>, </w:t>
      </w:r>
      <w:r w:rsidRPr="00090F0B">
        <w:rPr>
          <w:rFonts w:ascii="Times New Roman" w:hAnsi="Times New Roman" w:cs="Times New Roman"/>
          <w:i/>
          <w:iCs/>
          <w:color w:val="222222"/>
          <w:sz w:val="24"/>
          <w:szCs w:val="24"/>
          <w:shd w:val="clear" w:color="auto" w:fill="FFFFFF"/>
        </w:rPr>
        <w:t>135</w:t>
      </w:r>
      <w:r w:rsidRPr="00090F0B">
        <w:rPr>
          <w:rFonts w:ascii="Times New Roman" w:hAnsi="Times New Roman" w:cs="Times New Roman"/>
          <w:color w:val="222222"/>
          <w:sz w:val="24"/>
          <w:szCs w:val="24"/>
          <w:shd w:val="clear" w:color="auto" w:fill="FFFFFF"/>
        </w:rPr>
        <w:t>(1), 97-106.</w:t>
      </w:r>
    </w:p>
    <w:sectPr w:rsidR="00932189" w:rsidRPr="00090F0B" w:rsidSect="008101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3A7B0" w14:textId="77777777" w:rsidR="00E82AB0" w:rsidRDefault="00E82AB0" w:rsidP="0088100C">
      <w:pPr>
        <w:spacing w:after="0" w:line="240" w:lineRule="auto"/>
      </w:pPr>
      <w:r>
        <w:separator/>
      </w:r>
    </w:p>
  </w:endnote>
  <w:endnote w:type="continuationSeparator" w:id="0">
    <w:p w14:paraId="1BB221FB" w14:textId="77777777" w:rsidR="00E82AB0" w:rsidRDefault="00E82AB0" w:rsidP="0088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DE9C0" w14:textId="77777777" w:rsidR="00E82AB0" w:rsidRDefault="00E82AB0" w:rsidP="0088100C">
      <w:pPr>
        <w:spacing w:after="0" w:line="240" w:lineRule="auto"/>
      </w:pPr>
      <w:r>
        <w:separator/>
      </w:r>
    </w:p>
  </w:footnote>
  <w:footnote w:type="continuationSeparator" w:id="0">
    <w:p w14:paraId="213E036B" w14:textId="77777777" w:rsidR="00E82AB0" w:rsidRDefault="00E82AB0" w:rsidP="00881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38816079"/>
      <w:docPartObj>
        <w:docPartGallery w:val="Page Numbers (Top of Page)"/>
        <w:docPartUnique/>
      </w:docPartObj>
    </w:sdtPr>
    <w:sdtEndPr>
      <w:rPr>
        <w:noProof/>
      </w:rPr>
    </w:sdtEndPr>
    <w:sdtContent>
      <w:p w14:paraId="64B02162" w14:textId="31DCDA0E" w:rsidR="0088100C" w:rsidRPr="008101A7" w:rsidRDefault="008101A7" w:rsidP="008101A7">
        <w:pPr>
          <w:pStyle w:val="Header"/>
          <w:jc w:val="right"/>
          <w:rPr>
            <w:rFonts w:ascii="Times New Roman" w:hAnsi="Times New Roman" w:cs="Times New Roman"/>
          </w:rPr>
        </w:pPr>
        <w:r w:rsidRPr="008101A7">
          <w:rPr>
            <w:rFonts w:ascii="Times New Roman" w:hAnsi="Times New Roman" w:cs="Times New Roman"/>
          </w:rPr>
          <w:t>THE CORE FUNCTIONS AND ESSENTIAL SERVICES OF PUBLIC HEALTH</w:t>
        </w:r>
        <w:r>
          <w:rPr>
            <w:rFonts w:ascii="Times New Roman" w:hAnsi="Times New Roman" w:cs="Times New Roman"/>
          </w:rPr>
          <w:tab/>
        </w:r>
        <w:r w:rsidRPr="008101A7">
          <w:rPr>
            <w:rFonts w:ascii="Times New Roman" w:hAnsi="Times New Roman" w:cs="Times New Roman"/>
          </w:rPr>
          <w:fldChar w:fldCharType="begin"/>
        </w:r>
        <w:r w:rsidRPr="008101A7">
          <w:rPr>
            <w:rFonts w:ascii="Times New Roman" w:hAnsi="Times New Roman" w:cs="Times New Roman"/>
          </w:rPr>
          <w:instrText xml:space="preserve"> PAGE   \* MERGEFORMAT </w:instrText>
        </w:r>
        <w:r w:rsidRPr="008101A7">
          <w:rPr>
            <w:rFonts w:ascii="Times New Roman" w:hAnsi="Times New Roman" w:cs="Times New Roman"/>
          </w:rPr>
          <w:fldChar w:fldCharType="separate"/>
        </w:r>
        <w:r w:rsidRPr="008101A7">
          <w:rPr>
            <w:rFonts w:ascii="Times New Roman" w:hAnsi="Times New Roman" w:cs="Times New Roman"/>
            <w:noProof/>
          </w:rPr>
          <w:t>2</w:t>
        </w:r>
        <w:r w:rsidRPr="008101A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40863147"/>
      <w:docPartObj>
        <w:docPartGallery w:val="Page Numbers (Top of Page)"/>
        <w:docPartUnique/>
      </w:docPartObj>
    </w:sdtPr>
    <w:sdtEndPr>
      <w:rPr>
        <w:noProof/>
      </w:rPr>
    </w:sdtEndPr>
    <w:sdtContent>
      <w:p w14:paraId="2ABC12D8" w14:textId="454F37B9" w:rsidR="008101A7" w:rsidRPr="008101A7" w:rsidRDefault="008101A7" w:rsidP="008101A7">
        <w:pPr>
          <w:pStyle w:val="Header"/>
          <w:jc w:val="right"/>
          <w:rPr>
            <w:rFonts w:ascii="Times New Roman" w:hAnsi="Times New Roman" w:cs="Times New Roman"/>
          </w:rPr>
        </w:pPr>
        <w:r>
          <w:rPr>
            <w:rFonts w:ascii="Times New Roman" w:hAnsi="Times New Roman" w:cs="Times New Roman"/>
          </w:rPr>
          <w:t xml:space="preserve">Running head: </w:t>
        </w:r>
        <w:r w:rsidRPr="008101A7">
          <w:rPr>
            <w:rFonts w:ascii="Times New Roman" w:hAnsi="Times New Roman" w:cs="Times New Roman"/>
          </w:rPr>
          <w:t>THE CORE FUNCTIONS AND ESSENTIAL SERVICES OF PUBLIC HEALTH</w:t>
        </w:r>
        <w:r>
          <w:rPr>
            <w:rFonts w:ascii="Times New Roman" w:hAnsi="Times New Roman" w:cs="Times New Roman"/>
          </w:rPr>
          <w:tab/>
        </w:r>
        <w:r w:rsidRPr="008101A7">
          <w:rPr>
            <w:rFonts w:ascii="Times New Roman" w:hAnsi="Times New Roman" w:cs="Times New Roman"/>
          </w:rPr>
          <w:fldChar w:fldCharType="begin"/>
        </w:r>
        <w:r w:rsidRPr="008101A7">
          <w:rPr>
            <w:rFonts w:ascii="Times New Roman" w:hAnsi="Times New Roman" w:cs="Times New Roman"/>
          </w:rPr>
          <w:instrText xml:space="preserve"> PAGE   \* MERGEFORMAT </w:instrText>
        </w:r>
        <w:r w:rsidRPr="008101A7">
          <w:rPr>
            <w:rFonts w:ascii="Times New Roman" w:hAnsi="Times New Roman" w:cs="Times New Roman"/>
          </w:rPr>
          <w:fldChar w:fldCharType="separate"/>
        </w:r>
        <w:r w:rsidRPr="008101A7">
          <w:rPr>
            <w:rFonts w:ascii="Times New Roman" w:hAnsi="Times New Roman" w:cs="Times New Roman"/>
            <w:noProof/>
          </w:rPr>
          <w:t>2</w:t>
        </w:r>
        <w:r w:rsidRPr="008101A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ytjQ3MjY1NzWwMDBS0lEKTi0uzszPAykwrAUApJTmIiwAAAA="/>
  </w:docVars>
  <w:rsids>
    <w:rsidRoot w:val="00676F14"/>
    <w:rsid w:val="00005DF0"/>
    <w:rsid w:val="00090F0B"/>
    <w:rsid w:val="00146F2B"/>
    <w:rsid w:val="00266B8F"/>
    <w:rsid w:val="00286229"/>
    <w:rsid w:val="002A3469"/>
    <w:rsid w:val="005042FC"/>
    <w:rsid w:val="0054110F"/>
    <w:rsid w:val="00594DB6"/>
    <w:rsid w:val="005D4A88"/>
    <w:rsid w:val="00676F14"/>
    <w:rsid w:val="006F2541"/>
    <w:rsid w:val="007170C2"/>
    <w:rsid w:val="0075788D"/>
    <w:rsid w:val="007E0493"/>
    <w:rsid w:val="008101A7"/>
    <w:rsid w:val="0088100C"/>
    <w:rsid w:val="008A6175"/>
    <w:rsid w:val="008B0411"/>
    <w:rsid w:val="0091065B"/>
    <w:rsid w:val="00932189"/>
    <w:rsid w:val="00967889"/>
    <w:rsid w:val="00A93791"/>
    <w:rsid w:val="00AE1986"/>
    <w:rsid w:val="00C32D8E"/>
    <w:rsid w:val="00C64700"/>
    <w:rsid w:val="00CC679B"/>
    <w:rsid w:val="00D01640"/>
    <w:rsid w:val="00DC2958"/>
    <w:rsid w:val="00E82AB0"/>
    <w:rsid w:val="00EB0A01"/>
    <w:rsid w:val="00EC61AC"/>
    <w:rsid w:val="00F5603A"/>
    <w:rsid w:val="00F57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0F0B"/>
  <w15:docId w15:val="{510E642C-A04C-4261-A63A-36D0545C8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603A"/>
    <w:rPr>
      <w:color w:val="0000FF" w:themeColor="hyperlink"/>
      <w:u w:val="single"/>
    </w:rPr>
  </w:style>
  <w:style w:type="paragraph" w:styleId="Header">
    <w:name w:val="header"/>
    <w:basedOn w:val="Normal"/>
    <w:link w:val="HeaderChar"/>
    <w:uiPriority w:val="99"/>
    <w:unhideWhenUsed/>
    <w:rsid w:val="00881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00C"/>
  </w:style>
  <w:style w:type="paragraph" w:styleId="Footer">
    <w:name w:val="footer"/>
    <w:basedOn w:val="Normal"/>
    <w:link w:val="FooterChar"/>
    <w:uiPriority w:val="99"/>
    <w:unhideWhenUsed/>
    <w:rsid w:val="00881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ce5sSF7Ht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2020-11-07T06:45:00Z</dcterms:created>
  <dcterms:modified xsi:type="dcterms:W3CDTF">2020-11-07T16:39:00Z</dcterms:modified>
</cp:coreProperties>
</file>